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 xml:space="preserve">На основу члана 116. став 1. </w:t>
      </w:r>
      <w:r w:rsidRPr="00F33809">
        <w:rPr>
          <w:rFonts w:ascii="Tahoma" w:hAnsi="Tahoma" w:cs="Tahoma"/>
          <w:sz w:val="22"/>
          <w:szCs w:val="22"/>
          <w:lang w:val="sr-Cyrl-CS"/>
        </w:rPr>
        <w:t>Закона о јавним набавкама (</w:t>
      </w:r>
      <w:r w:rsidRPr="00F33809">
        <w:rPr>
          <w:rFonts w:ascii="Tahoma" w:hAnsi="Tahoma" w:cs="Tahoma"/>
          <w:sz w:val="22"/>
          <w:szCs w:val="22"/>
        </w:rPr>
        <w:t>Службени гласник РС бр</w:t>
      </w:r>
      <w:r w:rsidRPr="00F33809">
        <w:rPr>
          <w:rFonts w:ascii="Tahoma" w:hAnsi="Tahoma" w:cs="Tahoma"/>
          <w:sz w:val="22"/>
          <w:szCs w:val="22"/>
          <w:lang w:val="sr-Cyrl-CS"/>
        </w:rPr>
        <w:t>ој 124/12</w:t>
      </w:r>
      <w:r w:rsidRPr="00F33809">
        <w:rPr>
          <w:rFonts w:ascii="Tahoma" w:hAnsi="Tahoma" w:cs="Tahoma"/>
          <w:sz w:val="22"/>
          <w:szCs w:val="22"/>
        </w:rPr>
        <w:t>, 14/15 и 68/15</w:t>
      </w:r>
      <w:r w:rsidRPr="00F33809">
        <w:rPr>
          <w:rFonts w:ascii="Tahoma" w:hAnsi="Tahoma" w:cs="Tahoma"/>
          <w:sz w:val="22"/>
          <w:szCs w:val="22"/>
          <w:lang w:val="sr-Cyrl-CS"/>
        </w:rPr>
        <w:t>)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ЈКП ГСП "БЕОГРАД"</w:t>
      </w: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објављује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Б А В Е Ш Т Е Њ 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ЗАКЉУЧЕНОМ УГОВОРУ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</w:rPr>
      </w:pPr>
    </w:p>
    <w:p w:rsidR="00E81870" w:rsidRPr="00275A79" w:rsidRDefault="00E81870" w:rsidP="00E81870">
      <w:pPr>
        <w:pStyle w:val="Default"/>
        <w:rPr>
          <w:rFonts w:ascii="Tahoma" w:hAnsi="Tahoma" w:cs="Tahoma"/>
          <w:sz w:val="22"/>
          <w:szCs w:val="22"/>
          <w:lang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 xml:space="preserve">Назив предмета набавке: </w:t>
      </w:r>
      <w:r w:rsidR="00275A79">
        <w:rPr>
          <w:rFonts w:ascii="Tahoma" w:hAnsi="Tahoma" w:cs="Tahoma"/>
          <w:b/>
          <w:color w:val="auto"/>
          <w:sz w:val="22"/>
          <w:szCs w:val="22"/>
          <w:lang/>
        </w:rPr>
        <w:t>Рачунари</w:t>
      </w:r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јн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број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AC4812">
        <w:rPr>
          <w:rFonts w:ascii="Tahoma" w:hAnsi="Tahoma" w:cs="Tahoma"/>
          <w:b/>
          <w:color w:val="auto"/>
          <w:sz w:val="22"/>
          <w:szCs w:val="22"/>
        </w:rPr>
        <w:t>1</w:t>
      </w:r>
      <w:r w:rsidR="00275A79">
        <w:rPr>
          <w:rFonts w:ascii="Tahoma" w:hAnsi="Tahoma" w:cs="Tahoma"/>
          <w:b/>
          <w:color w:val="auto"/>
          <w:sz w:val="22"/>
          <w:szCs w:val="22"/>
          <w:lang/>
        </w:rPr>
        <w:t>5</w:t>
      </w:r>
      <w:r w:rsidRPr="00F33809">
        <w:rPr>
          <w:rFonts w:ascii="Tahoma" w:hAnsi="Tahoma" w:cs="Tahoma"/>
          <w:b/>
          <w:color w:val="auto"/>
          <w:sz w:val="22"/>
          <w:szCs w:val="22"/>
        </w:rPr>
        <w:t>/1</w:t>
      </w:r>
      <w:r w:rsidR="00275A79">
        <w:rPr>
          <w:rFonts w:ascii="Tahoma" w:hAnsi="Tahoma" w:cs="Tahoma"/>
          <w:b/>
          <w:color w:val="auto"/>
          <w:sz w:val="22"/>
          <w:szCs w:val="22"/>
          <w:lang/>
        </w:rPr>
        <w:t>6</w:t>
      </w:r>
    </w:p>
    <w:p w:rsidR="00E81870" w:rsidRPr="006354DB" w:rsidRDefault="00E81870" w:rsidP="00275A79">
      <w:pPr>
        <w:pStyle w:val="Default"/>
        <w:rPr>
          <w:rFonts w:ascii="Tahoma" w:hAnsi="Tahoma" w:cs="Tahoma"/>
          <w:sz w:val="22"/>
          <w:szCs w:val="22"/>
        </w:rPr>
      </w:pPr>
      <w:r w:rsidRPr="006354DB">
        <w:rPr>
          <w:rFonts w:ascii="Tahoma" w:hAnsi="Tahoma" w:cs="Tahoma"/>
          <w:color w:val="auto"/>
          <w:sz w:val="22"/>
          <w:szCs w:val="22"/>
        </w:rPr>
        <w:t xml:space="preserve">  </w:t>
      </w:r>
      <w:r w:rsidRPr="006354DB">
        <w:rPr>
          <w:rFonts w:ascii="Tahoma" w:hAnsi="Tahoma" w:cs="Tahoma"/>
          <w:color w:val="auto"/>
          <w:sz w:val="22"/>
          <w:szCs w:val="22"/>
          <w:lang w:val="sr-Cyrl-CS"/>
        </w:rPr>
        <w:t xml:space="preserve">(назив и ознака из општег речника набавкe: </w:t>
      </w:r>
      <w:r w:rsidR="006354DB" w:rsidRPr="006354DB">
        <w:rPr>
          <w:rFonts w:ascii="Tahoma" w:hAnsi="Tahoma" w:cs="Tahoma"/>
          <w:sz w:val="22"/>
          <w:szCs w:val="22"/>
        </w:rPr>
        <w:t xml:space="preserve">ОРН: </w:t>
      </w:r>
      <w:r w:rsidR="00275A79" w:rsidRPr="00B45C1A">
        <w:rPr>
          <w:rFonts w:ascii="Tahoma" w:hAnsi="Tahoma" w:cs="Tahoma"/>
          <w:color w:val="auto"/>
          <w:sz w:val="22"/>
          <w:szCs w:val="22"/>
        </w:rPr>
        <w:t xml:space="preserve">30213000-5, </w:t>
      </w:r>
      <w:proofErr w:type="spellStart"/>
      <w:r w:rsidR="00275A79" w:rsidRPr="00B45C1A">
        <w:rPr>
          <w:rFonts w:ascii="Tahoma" w:hAnsi="Tahoma" w:cs="Tahoma"/>
          <w:color w:val="auto"/>
          <w:sz w:val="22"/>
          <w:szCs w:val="22"/>
        </w:rPr>
        <w:t>персонални</w:t>
      </w:r>
      <w:proofErr w:type="spellEnd"/>
      <w:r w:rsidR="00275A79" w:rsidRPr="00B45C1A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275A79" w:rsidRPr="00B45C1A">
        <w:rPr>
          <w:rFonts w:ascii="Tahoma" w:hAnsi="Tahoma" w:cs="Tahoma"/>
          <w:color w:val="auto"/>
          <w:sz w:val="22"/>
          <w:szCs w:val="22"/>
        </w:rPr>
        <w:t>рачунари</w:t>
      </w:r>
      <w:proofErr w:type="spellEnd"/>
      <w:r w:rsidR="00275A79" w:rsidRPr="00B45C1A">
        <w:rPr>
          <w:rFonts w:ascii="Tahoma" w:hAnsi="Tahoma" w:cs="Tahoma"/>
          <w:color w:val="auto"/>
          <w:sz w:val="22"/>
          <w:szCs w:val="22"/>
        </w:rPr>
        <w:t xml:space="preserve">, 30213100-6, </w:t>
      </w:r>
      <w:proofErr w:type="spellStart"/>
      <w:r w:rsidR="00275A79" w:rsidRPr="00B45C1A">
        <w:rPr>
          <w:rFonts w:ascii="Tahoma" w:hAnsi="Tahoma" w:cs="Tahoma"/>
          <w:color w:val="auto"/>
          <w:sz w:val="22"/>
          <w:szCs w:val="22"/>
        </w:rPr>
        <w:t>преносиви</w:t>
      </w:r>
      <w:proofErr w:type="spellEnd"/>
      <w:r w:rsidR="00275A79" w:rsidRPr="00B45C1A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275A79" w:rsidRPr="00B45C1A">
        <w:rPr>
          <w:rFonts w:ascii="Tahoma" w:hAnsi="Tahoma" w:cs="Tahoma"/>
          <w:color w:val="auto"/>
          <w:sz w:val="22"/>
          <w:szCs w:val="22"/>
        </w:rPr>
        <w:t>рачунари</w:t>
      </w:r>
      <w:proofErr w:type="spellEnd"/>
      <w:r w:rsidR="00275A79" w:rsidRPr="00B45C1A">
        <w:rPr>
          <w:rFonts w:ascii="Tahoma" w:hAnsi="Tahoma" w:cs="Tahoma"/>
          <w:color w:val="auto"/>
          <w:sz w:val="22"/>
          <w:szCs w:val="22"/>
        </w:rPr>
        <w:t xml:space="preserve">, 30213300-8, </w:t>
      </w:r>
      <w:proofErr w:type="spellStart"/>
      <w:r w:rsidR="00275A79" w:rsidRPr="00B45C1A">
        <w:rPr>
          <w:rFonts w:ascii="Tahoma" w:hAnsi="Tahoma" w:cs="Tahoma"/>
          <w:color w:val="auto"/>
          <w:sz w:val="22"/>
          <w:szCs w:val="22"/>
        </w:rPr>
        <w:t>стони</w:t>
      </w:r>
      <w:proofErr w:type="spellEnd"/>
      <w:r w:rsidR="00275A79" w:rsidRPr="00B45C1A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="00275A79" w:rsidRPr="00B45C1A">
        <w:rPr>
          <w:rFonts w:ascii="Tahoma" w:hAnsi="Tahoma" w:cs="Tahoma"/>
          <w:color w:val="auto"/>
          <w:sz w:val="22"/>
          <w:szCs w:val="22"/>
        </w:rPr>
        <w:t>рачунари</w:t>
      </w:r>
      <w:proofErr w:type="spellEnd"/>
      <w:r w:rsidR="00275A79" w:rsidRPr="00B45C1A">
        <w:rPr>
          <w:rFonts w:ascii="Tahoma" w:hAnsi="Tahoma" w:cs="Tahoma"/>
          <w:color w:val="auto"/>
          <w:sz w:val="22"/>
          <w:szCs w:val="22"/>
        </w:rPr>
        <w:t xml:space="preserve"> (</w:t>
      </w:r>
      <w:proofErr w:type="spellStart"/>
      <w:r w:rsidR="00275A79" w:rsidRPr="00B45C1A">
        <w:rPr>
          <w:rFonts w:ascii="Tahoma" w:hAnsi="Tahoma" w:cs="Tahoma"/>
          <w:color w:val="auto"/>
          <w:sz w:val="22"/>
          <w:szCs w:val="22"/>
        </w:rPr>
        <w:t>десктоп</w:t>
      </w:r>
      <w:proofErr w:type="spellEnd"/>
      <w:r w:rsidR="00275A79" w:rsidRPr="00B45C1A">
        <w:rPr>
          <w:rFonts w:ascii="Tahoma" w:hAnsi="Tahoma" w:cs="Tahoma"/>
          <w:color w:val="auto"/>
          <w:sz w:val="22"/>
          <w:szCs w:val="22"/>
        </w:rPr>
        <w:t>)</w:t>
      </w:r>
      <w:r w:rsidR="006354DB" w:rsidRPr="006354DB">
        <w:rPr>
          <w:rFonts w:ascii="Tahoma" w:hAnsi="Tahoma" w:cs="Tahoma"/>
          <w:sz w:val="22"/>
          <w:szCs w:val="22"/>
        </w:rPr>
        <w:t>)</w:t>
      </w:r>
    </w:p>
    <w:p w:rsidR="00E81870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Назив, адреса и интернет страница Наручиоца: ЈКП ГСП "Београд", Кнегиње Љубице 29, 11000 Београд, </w:t>
      </w:r>
      <w:hyperlink r:id="rId4" w:history="1">
        <w:r w:rsidRPr="00F33809">
          <w:rPr>
            <w:rStyle w:val="Hyperlink"/>
            <w:rFonts w:ascii="Tahoma" w:hAnsi="Tahoma" w:cs="Tahoma"/>
            <w:sz w:val="22"/>
            <w:szCs w:val="22"/>
            <w:lang w:val="sr-Cyrl-CS"/>
          </w:rPr>
          <w:t>http://www.gsp.rs</w:t>
        </w:r>
      </w:hyperlink>
      <w:r w:rsidRPr="00F33809">
        <w:rPr>
          <w:rFonts w:ascii="Tahoma" w:hAnsi="Tahoma" w:cs="Tahoma"/>
          <w:sz w:val="22"/>
          <w:szCs w:val="22"/>
          <w:lang w:val="sr-Cyrl-CS"/>
        </w:rPr>
        <w:t>.</w:t>
      </w: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</w:rPr>
      </w:pP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Врста наручиоца: јавно комунално предузеће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n-U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Уговорена вредност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: </w:t>
      </w:r>
      <w:r w:rsidR="00275A79">
        <w:rPr>
          <w:rFonts w:ascii="Tahoma" w:eastAsia="Times New Roman" w:hAnsi="Tahoma" w:cs="Tahoma"/>
          <w:b/>
          <w:color w:val="000000"/>
          <w:sz w:val="22"/>
          <w:szCs w:val="22"/>
          <w:lang/>
        </w:rPr>
        <w:t>2.597.700</w:t>
      </w:r>
      <w:r w:rsidR="00014D17">
        <w:rPr>
          <w:rFonts w:ascii="Tahoma" w:eastAsia="Times New Roman" w:hAnsi="Tahoma" w:cs="Tahoma"/>
          <w:b/>
          <w:color w:val="000000"/>
          <w:sz w:val="22"/>
          <w:szCs w:val="22"/>
        </w:rPr>
        <w:t>,</w:t>
      </w:r>
      <w:r w:rsidR="00275A79">
        <w:rPr>
          <w:rFonts w:ascii="Tahoma" w:eastAsia="Times New Roman" w:hAnsi="Tahoma" w:cs="Tahoma"/>
          <w:b/>
          <w:color w:val="000000"/>
          <w:sz w:val="22"/>
          <w:szCs w:val="22"/>
          <w:lang/>
        </w:rPr>
        <w:t>3</w:t>
      </w:r>
      <w:r w:rsidR="00014D17">
        <w:rPr>
          <w:rFonts w:ascii="Tahoma" w:eastAsia="Times New Roman" w:hAnsi="Tahoma" w:cs="Tahoma"/>
          <w:b/>
          <w:color w:val="000000"/>
          <w:sz w:val="22"/>
          <w:szCs w:val="22"/>
        </w:rPr>
        <w:t>0</w:t>
      </w:r>
      <w:r w:rsidRPr="00F33809">
        <w:rPr>
          <w:rFonts w:ascii="Tahoma" w:eastAsia="Times New Roman" w:hAnsi="Tahoma" w:cs="Tahoma"/>
          <w:color w:val="000000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динара</w:t>
      </w:r>
      <w:r w:rsidRPr="00F33809">
        <w:rPr>
          <w:rFonts w:ascii="Tahoma" w:hAnsi="Tahoma" w:cs="Tahoma"/>
          <w:sz w:val="22"/>
          <w:szCs w:val="22"/>
          <w:lang w:val="sr-Cyrl-CS"/>
        </w:rPr>
        <w:t>, без ПДВ-а.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Критеријум за доделу уговора: најнижа понуђена цена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 код прихватљивих понуда: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Део или вредност уговора који ће се извршити преко подизвођача: нема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доношења одлуке о закључењу оквирног споразума: </w:t>
      </w:r>
      <w:r w:rsidR="00275A79">
        <w:rPr>
          <w:rFonts w:ascii="Tahoma" w:hAnsi="Tahoma" w:cs="Tahoma"/>
          <w:sz w:val="22"/>
          <w:szCs w:val="22"/>
          <w:lang/>
        </w:rPr>
        <w:t>09.09</w:t>
      </w:r>
      <w:r w:rsidR="003B582A">
        <w:rPr>
          <w:rFonts w:ascii="Tahoma" w:hAnsi="Tahoma" w:cs="Tahoma"/>
          <w:sz w:val="22"/>
          <w:szCs w:val="22"/>
        </w:rPr>
        <w:t>.201</w:t>
      </w:r>
      <w:r w:rsidR="00275A79">
        <w:rPr>
          <w:rFonts w:ascii="Tahoma" w:hAnsi="Tahoma" w:cs="Tahoma"/>
          <w:sz w:val="22"/>
          <w:szCs w:val="22"/>
          <w:lang/>
        </w:rPr>
        <w:t>6</w:t>
      </w:r>
      <w:r w:rsidRPr="00F33809">
        <w:rPr>
          <w:rFonts w:ascii="Tahoma" w:hAnsi="Tahoma" w:cs="Tahoma"/>
          <w:sz w:val="22"/>
          <w:szCs w:val="22"/>
          <w:lang w:val="sr-Cyrl-CS"/>
        </w:rPr>
        <w:t>.</w:t>
      </w:r>
      <w:r w:rsidR="006354D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sz w:val="22"/>
          <w:szCs w:val="22"/>
          <w:lang w:val="sr-Cyrl-CS"/>
        </w:rPr>
        <w:t>године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закључења уговора: </w:t>
      </w:r>
      <w:r w:rsidR="00275A79">
        <w:rPr>
          <w:rFonts w:ascii="Tahoma" w:hAnsi="Tahoma" w:cs="Tahoma"/>
          <w:b/>
          <w:sz w:val="22"/>
          <w:szCs w:val="22"/>
          <w:lang/>
        </w:rPr>
        <w:t>14.08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.2017</w:t>
      </w:r>
      <w:r w:rsidRPr="00F33809">
        <w:rPr>
          <w:rFonts w:ascii="Tahoma" w:hAnsi="Tahoma" w:cs="Tahoma"/>
          <w:sz w:val="22"/>
          <w:szCs w:val="22"/>
          <w:lang w:val="sr-Cyrl-CS"/>
        </w:rPr>
        <w:t>.године</w:t>
      </w: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275A79">
      <w:pPr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Основни подаци о добављачу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: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275A79" w:rsidRPr="00292E40">
        <w:rPr>
          <w:rFonts w:ascii="Tahoma" w:hAnsi="Tahoma" w:cs="Tahoma"/>
          <w:b/>
          <w:sz w:val="22"/>
          <w:szCs w:val="22"/>
        </w:rPr>
        <w:t>„OBLAK TEHNOLOGIJE“ doo Beograd-Zemun</w:t>
      </w:r>
      <w:r w:rsidR="00275A79" w:rsidRPr="00292E40">
        <w:rPr>
          <w:rFonts w:ascii="Tahoma" w:hAnsi="Tahoma" w:cs="Tahoma"/>
          <w:sz w:val="22"/>
          <w:szCs w:val="22"/>
        </w:rPr>
        <w:t xml:space="preserve">, Цара Душана 212, Београд-Земун, </w:t>
      </w:r>
      <w:r w:rsidR="00275A79" w:rsidRPr="00292E40">
        <w:rPr>
          <w:rFonts w:ascii="Tahoma" w:hAnsi="Tahoma" w:cs="Tahoma"/>
          <w:sz w:val="22"/>
          <w:szCs w:val="22"/>
          <w:lang w:val="sr-Cyrl-CS"/>
        </w:rPr>
        <w:t xml:space="preserve">носилац посла, </w:t>
      </w:r>
      <w:r w:rsidR="00275A79" w:rsidRPr="00292E40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275A79" w:rsidRPr="00292E40">
        <w:rPr>
          <w:rFonts w:ascii="Tahoma" w:hAnsi="Tahoma" w:cs="Tahoma"/>
          <w:b/>
          <w:sz w:val="22"/>
          <w:szCs w:val="22"/>
        </w:rPr>
        <w:t>EWE COMP</w:t>
      </w:r>
      <w:r w:rsidR="00275A79" w:rsidRPr="00292E40">
        <w:rPr>
          <w:rFonts w:ascii="Tahoma" w:hAnsi="Tahoma" w:cs="Tahoma"/>
          <w:b/>
          <w:sz w:val="22"/>
          <w:szCs w:val="22"/>
          <w:lang w:val="sr-Cyrl-CS"/>
        </w:rPr>
        <w:t>“</w:t>
      </w:r>
      <w:r w:rsidR="00275A79" w:rsidRPr="00292E40">
        <w:rPr>
          <w:rFonts w:ascii="Tahoma" w:hAnsi="Tahoma" w:cs="Tahoma"/>
          <w:b/>
          <w:sz w:val="22"/>
          <w:szCs w:val="22"/>
        </w:rPr>
        <w:t xml:space="preserve"> doo Beograd-Zemun</w:t>
      </w:r>
      <w:r w:rsidR="00275A79" w:rsidRPr="00292E40">
        <w:rPr>
          <w:rFonts w:ascii="Tahoma" w:hAnsi="Tahoma" w:cs="Tahoma"/>
          <w:sz w:val="22"/>
          <w:szCs w:val="22"/>
        </w:rPr>
        <w:t>,</w:t>
      </w:r>
      <w:r w:rsidR="00275A79" w:rsidRPr="00292E40">
        <w:rPr>
          <w:rFonts w:ascii="Tahoma" w:hAnsi="Tahoma" w:cs="Tahoma"/>
          <w:sz w:val="22"/>
          <w:szCs w:val="22"/>
          <w:lang w:val="sr-Cyrl-CS"/>
        </w:rPr>
        <w:t xml:space="preserve"> Цара Душана 212, Београд-Земун, </w:t>
      </w:r>
      <w:r w:rsidR="00275A79" w:rsidRPr="00292E40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275A79" w:rsidRPr="00292E40">
        <w:rPr>
          <w:rFonts w:ascii="Tahoma" w:hAnsi="Tahoma" w:cs="Tahoma"/>
          <w:b/>
          <w:sz w:val="22"/>
          <w:szCs w:val="22"/>
        </w:rPr>
        <w:t>NEPO SYSTEM</w:t>
      </w:r>
      <w:r w:rsidR="00275A79" w:rsidRPr="00292E40">
        <w:rPr>
          <w:rFonts w:ascii="Tahoma" w:hAnsi="Tahoma" w:cs="Tahoma"/>
          <w:b/>
          <w:sz w:val="22"/>
          <w:szCs w:val="22"/>
          <w:lang w:val="sr-Cyrl-CS"/>
        </w:rPr>
        <w:t>“</w:t>
      </w:r>
      <w:r w:rsidR="00275A79" w:rsidRPr="00292E40">
        <w:rPr>
          <w:rFonts w:ascii="Tahoma" w:hAnsi="Tahoma" w:cs="Tahoma"/>
          <w:b/>
          <w:sz w:val="22"/>
          <w:szCs w:val="22"/>
        </w:rPr>
        <w:t xml:space="preserve"> doo Beograd</w:t>
      </w:r>
      <w:r w:rsidR="00275A79" w:rsidRPr="00292E40">
        <w:rPr>
          <w:rFonts w:ascii="Tahoma" w:hAnsi="Tahoma" w:cs="Tahoma"/>
          <w:sz w:val="22"/>
          <w:szCs w:val="22"/>
        </w:rPr>
        <w:t>,</w:t>
      </w:r>
      <w:r w:rsidR="00275A79" w:rsidRPr="00292E40">
        <w:rPr>
          <w:rFonts w:ascii="Tahoma" w:hAnsi="Tahoma" w:cs="Tahoma"/>
          <w:sz w:val="22"/>
          <w:szCs w:val="22"/>
          <w:lang w:val="sr-Cyrl-CS"/>
        </w:rPr>
        <w:t xml:space="preserve"> Цара Душана 2</w:t>
      </w:r>
      <w:r w:rsidR="00275A79" w:rsidRPr="00292E40">
        <w:rPr>
          <w:rFonts w:ascii="Tahoma" w:hAnsi="Tahoma" w:cs="Tahoma"/>
          <w:sz w:val="22"/>
          <w:szCs w:val="22"/>
        </w:rPr>
        <w:t>66</w:t>
      </w:r>
      <w:r w:rsidR="00275A79" w:rsidRPr="00292E40">
        <w:rPr>
          <w:rFonts w:ascii="Tahoma" w:hAnsi="Tahoma" w:cs="Tahoma"/>
          <w:sz w:val="22"/>
          <w:szCs w:val="22"/>
          <w:lang w:val="sr-Cyrl-CS"/>
        </w:rPr>
        <w:t xml:space="preserve">, Београд-Земун, </w:t>
      </w:r>
      <w:r w:rsidR="00275A79" w:rsidRPr="00292E40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275A79" w:rsidRPr="00292E40">
        <w:rPr>
          <w:rFonts w:ascii="Tahoma" w:hAnsi="Tahoma" w:cs="Tahoma"/>
          <w:b/>
          <w:sz w:val="22"/>
          <w:szCs w:val="22"/>
        </w:rPr>
        <w:t>Prointer IT Solutions and Services</w:t>
      </w:r>
      <w:r w:rsidR="00275A79" w:rsidRPr="00292E40">
        <w:rPr>
          <w:rFonts w:ascii="Tahoma" w:hAnsi="Tahoma" w:cs="Tahoma"/>
          <w:b/>
          <w:sz w:val="22"/>
          <w:szCs w:val="22"/>
          <w:lang w:val="sr-Cyrl-CS"/>
        </w:rPr>
        <w:t>“</w:t>
      </w:r>
      <w:r w:rsidR="00275A79" w:rsidRPr="00292E40">
        <w:rPr>
          <w:rFonts w:ascii="Tahoma" w:hAnsi="Tahoma" w:cs="Tahoma"/>
          <w:sz w:val="22"/>
          <w:szCs w:val="22"/>
        </w:rPr>
        <w:t xml:space="preserve"> doo Beograd,</w:t>
      </w:r>
      <w:r w:rsidR="00275A79" w:rsidRPr="00292E40">
        <w:rPr>
          <w:rFonts w:ascii="Tahoma" w:hAnsi="Tahoma" w:cs="Tahoma"/>
          <w:sz w:val="22"/>
          <w:szCs w:val="22"/>
          <w:lang w:val="sr-Cyrl-CS"/>
        </w:rPr>
        <w:t xml:space="preserve"> Дунавска бб, Београд, </w:t>
      </w:r>
      <w:r w:rsidR="00275A79" w:rsidRPr="00292E40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275A79" w:rsidRPr="00292E40">
        <w:rPr>
          <w:rFonts w:ascii="Tahoma" w:hAnsi="Tahoma" w:cs="Tahoma"/>
          <w:b/>
          <w:sz w:val="22"/>
          <w:szCs w:val="22"/>
        </w:rPr>
        <w:t>Alti</w:t>
      </w:r>
      <w:r w:rsidR="00275A79" w:rsidRPr="00292E40">
        <w:rPr>
          <w:rFonts w:ascii="Tahoma" w:hAnsi="Tahoma" w:cs="Tahoma"/>
          <w:b/>
          <w:sz w:val="22"/>
          <w:szCs w:val="22"/>
          <w:lang w:val="sr-Cyrl-CS"/>
        </w:rPr>
        <w:t>“</w:t>
      </w:r>
      <w:r w:rsidR="00275A79" w:rsidRPr="00292E40">
        <w:rPr>
          <w:rFonts w:ascii="Tahoma" w:hAnsi="Tahoma" w:cs="Tahoma"/>
          <w:b/>
          <w:sz w:val="22"/>
          <w:szCs w:val="22"/>
        </w:rPr>
        <w:t xml:space="preserve"> doo Čačak</w:t>
      </w:r>
      <w:r w:rsidR="00275A79" w:rsidRPr="00292E40">
        <w:rPr>
          <w:rFonts w:ascii="Tahoma" w:hAnsi="Tahoma" w:cs="Tahoma"/>
          <w:sz w:val="22"/>
          <w:szCs w:val="22"/>
        </w:rPr>
        <w:t>,</w:t>
      </w:r>
      <w:r w:rsidR="00275A79" w:rsidRPr="00292E40">
        <w:rPr>
          <w:rFonts w:ascii="Tahoma" w:hAnsi="Tahoma" w:cs="Tahoma"/>
          <w:sz w:val="22"/>
          <w:szCs w:val="22"/>
          <w:lang w:val="sr-Cyrl-CS"/>
        </w:rPr>
        <w:t xml:space="preserve"> Булевар ослободилаца Чачка 78г, Чачак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  <w:lang w:val="sr-Cyrl-CS"/>
        </w:rPr>
      </w:pPr>
      <w:r w:rsidRPr="00F33809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>Период важења уговора: годину дана од дана закључења уговора.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Околности које представљају основ за измену</w:t>
      </w:r>
      <w:r w:rsidRPr="00F33809">
        <w:rPr>
          <w:rFonts w:ascii="Tahoma" w:hAnsi="Tahoma" w:cs="Tahoma"/>
          <w:sz w:val="22"/>
          <w:szCs w:val="22"/>
        </w:rPr>
        <w:t xml:space="preserve"> током трајања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уговора: у складу са чланом 115. ЗЈН.</w:t>
      </w:r>
    </w:p>
    <w:p w:rsidR="00AB0F14" w:rsidRDefault="00AB0F14"/>
    <w:sectPr w:rsidR="00AB0F14" w:rsidSect="00AB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81870"/>
    <w:rsid w:val="00014D17"/>
    <w:rsid w:val="00094C4E"/>
    <w:rsid w:val="00275A79"/>
    <w:rsid w:val="002A3A7A"/>
    <w:rsid w:val="003B582A"/>
    <w:rsid w:val="0050237A"/>
    <w:rsid w:val="005912DE"/>
    <w:rsid w:val="005B6A67"/>
    <w:rsid w:val="006354DB"/>
    <w:rsid w:val="00686715"/>
    <w:rsid w:val="006D7546"/>
    <w:rsid w:val="00892569"/>
    <w:rsid w:val="009B2D5F"/>
    <w:rsid w:val="00AA60D5"/>
    <w:rsid w:val="00AB0F14"/>
    <w:rsid w:val="00AC4812"/>
    <w:rsid w:val="00AF27E8"/>
    <w:rsid w:val="00B31130"/>
    <w:rsid w:val="00B74BB3"/>
    <w:rsid w:val="00C46603"/>
    <w:rsid w:val="00C619CD"/>
    <w:rsid w:val="00CE0ABF"/>
    <w:rsid w:val="00CE4F6E"/>
    <w:rsid w:val="00D23EF3"/>
    <w:rsid w:val="00D530F6"/>
    <w:rsid w:val="00E354E6"/>
    <w:rsid w:val="00E418C3"/>
    <w:rsid w:val="00E81870"/>
    <w:rsid w:val="00F105CE"/>
    <w:rsid w:val="00FE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70"/>
    <w:pPr>
      <w:ind w:left="720"/>
    </w:pPr>
  </w:style>
  <w:style w:type="character" w:styleId="Hyperlink">
    <w:name w:val="Hyperlink"/>
    <w:rsid w:val="00E81870"/>
    <w:rPr>
      <w:rFonts w:cs="Times New Roman"/>
      <w:color w:val="0000FF"/>
      <w:u w:val="single"/>
    </w:rPr>
  </w:style>
  <w:style w:type="paragraph" w:customStyle="1" w:styleId="Default">
    <w:name w:val="Default"/>
    <w:rsid w:val="00E81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p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GSP</cp:lastModifiedBy>
  <cp:revision>11</cp:revision>
  <dcterms:created xsi:type="dcterms:W3CDTF">2017-03-29T09:49:00Z</dcterms:created>
  <dcterms:modified xsi:type="dcterms:W3CDTF">2017-08-17T05:31:00Z</dcterms:modified>
</cp:coreProperties>
</file>